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32" w:rsidRDefault="00891432">
      <w:pPr>
        <w:rPr>
          <w:rFonts w:hint="eastAsia"/>
        </w:rPr>
      </w:pPr>
    </w:p>
    <w:p w:rsidR="00891432" w:rsidRPr="00891432" w:rsidRDefault="00891432" w:rsidP="00891432">
      <w:pPr>
        <w:shd w:val="clear" w:color="auto" w:fill="FFFFFF"/>
        <w:spacing w:beforeLines="50" w:before="180" w:afterLines="50" w:after="180" w:line="320" w:lineRule="exact"/>
        <w:jc w:val="center"/>
        <w:rPr>
          <w:rFonts w:ascii="標楷體" w:eastAsia="標楷體" w:hAnsi="標楷體" w:hint="eastAsia"/>
          <w:sz w:val="28"/>
          <w:szCs w:val="28"/>
        </w:rPr>
      </w:pPr>
      <w:bookmarkStart w:id="0" w:name="_GoBack"/>
      <w:r w:rsidRPr="00891432">
        <w:rPr>
          <w:rFonts w:ascii="標楷體" w:eastAsia="標楷體" w:hAnsi="標楷體" w:cs="Arial" w:hint="eastAsia"/>
          <w:sz w:val="28"/>
          <w:szCs w:val="28"/>
        </w:rPr>
        <w:t>工業設計學系</w:t>
      </w:r>
      <w:r w:rsidRPr="00891432">
        <w:rPr>
          <w:rFonts w:ascii="標楷體" w:eastAsia="標楷體" w:hAnsi="標楷體" w:cs="Arial"/>
          <w:sz w:val="28"/>
          <w:szCs w:val="28"/>
        </w:rPr>
        <w:t>轉學</w:t>
      </w:r>
      <w:proofErr w:type="gramStart"/>
      <w:r w:rsidRPr="00891432">
        <w:rPr>
          <w:rFonts w:ascii="標楷體" w:eastAsia="標楷體" w:hAnsi="標楷體" w:cs="Arial" w:hint="eastAsia"/>
          <w:sz w:val="28"/>
          <w:szCs w:val="28"/>
        </w:rPr>
        <w:t>（</w:t>
      </w:r>
      <w:proofErr w:type="gramEnd"/>
      <w:r w:rsidRPr="00891432">
        <w:rPr>
          <w:rFonts w:ascii="標楷體" w:eastAsia="標楷體" w:hAnsi="標楷體" w:cs="Arial"/>
          <w:sz w:val="28"/>
          <w:szCs w:val="28"/>
        </w:rPr>
        <w:t>系</w:t>
      </w:r>
      <w:r w:rsidRPr="00891432">
        <w:rPr>
          <w:rFonts w:ascii="標楷體" w:eastAsia="標楷體" w:hAnsi="標楷體" w:cs="Arial" w:hint="eastAsia"/>
          <w:sz w:val="28"/>
          <w:szCs w:val="28"/>
        </w:rPr>
        <w:t>)</w:t>
      </w:r>
      <w:r w:rsidRPr="00891432">
        <w:rPr>
          <w:rFonts w:ascii="標楷體" w:eastAsia="標楷體" w:hAnsi="標楷體" w:cs="Arial"/>
          <w:sz w:val="28"/>
          <w:szCs w:val="28"/>
        </w:rPr>
        <w:t>生主軸設計課程抵免與選修實施要點</w:t>
      </w:r>
      <w:bookmarkEnd w:id="0"/>
    </w:p>
    <w:p w:rsidR="00891432" w:rsidRPr="00891432" w:rsidRDefault="00891432" w:rsidP="00891432">
      <w:pPr>
        <w:spacing w:beforeLines="50" w:before="180" w:afterLines="50" w:after="180" w:line="360" w:lineRule="exact"/>
        <w:jc w:val="center"/>
        <w:rPr>
          <w:rFonts w:ascii="Times New Roman" w:eastAsia="標楷體" w:hAnsi="Times New Roman"/>
          <w:sz w:val="32"/>
          <w:szCs w:val="32"/>
        </w:rPr>
      </w:pPr>
    </w:p>
    <w:p w:rsidR="00891432" w:rsidRDefault="00891432" w:rsidP="00891432">
      <w:pPr>
        <w:shd w:val="clear" w:color="auto" w:fill="FFFFFF"/>
        <w:spacing w:beforeLines="50" w:before="180" w:afterLines="50" w:after="180" w:line="320" w:lineRule="exact"/>
        <w:ind w:left="480"/>
        <w:rPr>
          <w:rFonts w:ascii="標楷體" w:eastAsia="標楷體" w:hAnsi="標楷體"/>
          <w:sz w:val="20"/>
          <w:szCs w:val="20"/>
        </w:rPr>
      </w:pPr>
      <w:r>
        <w:rPr>
          <w:rFonts w:ascii="標楷體" w:eastAsia="標楷體" w:hAnsi="標楷體" w:hint="eastAsia"/>
          <w:sz w:val="20"/>
          <w:szCs w:val="20"/>
        </w:rPr>
        <w:t xml:space="preserve">                 </w:t>
      </w:r>
      <w:r w:rsidRPr="00891432">
        <w:rPr>
          <w:rFonts w:ascii="標楷體" w:eastAsia="標楷體" w:hAnsi="標楷體" w:hint="eastAsia"/>
          <w:sz w:val="20"/>
          <w:szCs w:val="20"/>
        </w:rPr>
        <w:t>103年3月12日</w:t>
      </w:r>
      <w:r w:rsidRPr="00891432">
        <w:rPr>
          <w:rFonts w:ascii="標楷體" w:eastAsia="標楷體" w:hAnsi="標楷體"/>
          <w:sz w:val="20"/>
          <w:szCs w:val="20"/>
        </w:rPr>
        <w:t>102學年度第</w:t>
      </w:r>
      <w:r w:rsidRPr="00891432">
        <w:rPr>
          <w:rFonts w:ascii="標楷體" w:eastAsia="標楷體" w:hAnsi="標楷體" w:hint="eastAsia"/>
          <w:sz w:val="20"/>
          <w:szCs w:val="20"/>
        </w:rPr>
        <w:t>2</w:t>
      </w:r>
      <w:r w:rsidRPr="00891432">
        <w:rPr>
          <w:rFonts w:ascii="標楷體" w:eastAsia="標楷體" w:hAnsi="標楷體"/>
          <w:sz w:val="20"/>
          <w:szCs w:val="20"/>
        </w:rPr>
        <w:t>學期第</w:t>
      </w:r>
      <w:r w:rsidRPr="00891432">
        <w:rPr>
          <w:rFonts w:ascii="標楷體" w:eastAsia="標楷體" w:hAnsi="標楷體" w:hint="eastAsia"/>
          <w:sz w:val="20"/>
          <w:szCs w:val="20"/>
        </w:rPr>
        <w:t>2</w:t>
      </w:r>
      <w:r w:rsidRPr="00891432">
        <w:rPr>
          <w:rFonts w:ascii="標楷體" w:eastAsia="標楷體" w:hAnsi="標楷體"/>
          <w:sz w:val="20"/>
          <w:szCs w:val="20"/>
        </w:rPr>
        <w:t>次系</w:t>
      </w:r>
      <w:proofErr w:type="gramStart"/>
      <w:r w:rsidRPr="00891432">
        <w:rPr>
          <w:rFonts w:ascii="標楷體" w:eastAsia="標楷體" w:hAnsi="標楷體"/>
          <w:sz w:val="20"/>
          <w:szCs w:val="20"/>
        </w:rPr>
        <w:t>務會議</w:t>
      </w:r>
      <w:r w:rsidRPr="00891432">
        <w:rPr>
          <w:rFonts w:ascii="標楷體" w:eastAsia="標楷體" w:hAnsi="標楷體" w:hint="eastAsia"/>
          <w:sz w:val="20"/>
          <w:szCs w:val="20"/>
        </w:rPr>
        <w:t>會議</w:t>
      </w:r>
      <w:proofErr w:type="gramEnd"/>
      <w:r w:rsidRPr="00891432">
        <w:rPr>
          <w:rFonts w:ascii="標楷體" w:eastAsia="標楷體" w:hAnsi="標楷體" w:hint="eastAsia"/>
          <w:sz w:val="20"/>
          <w:szCs w:val="20"/>
        </w:rPr>
        <w:t>修訂通過</w:t>
      </w:r>
    </w:p>
    <w:p w:rsidR="00891432" w:rsidRPr="00270E5C" w:rsidRDefault="00891432" w:rsidP="00891432">
      <w:pPr>
        <w:spacing w:before="100" w:beforeAutospacing="1" w:after="100" w:afterAutospacing="1"/>
        <w:rPr>
          <w:rFonts w:ascii="標楷體" w:eastAsia="標楷體" w:hAnsi="標楷體" w:cs="新細明體"/>
          <w:szCs w:val="24"/>
        </w:rPr>
      </w:pPr>
      <w:r>
        <w:rPr>
          <w:rFonts w:ascii="標楷體" w:eastAsia="標楷體" w:hAnsi="標楷體" w:cs="Arial" w:hint="eastAsia"/>
          <w:szCs w:val="24"/>
        </w:rPr>
        <w:t xml:space="preserve">第一條 </w:t>
      </w:r>
      <w:r w:rsidRPr="00270E5C">
        <w:rPr>
          <w:rFonts w:ascii="標楷體" w:eastAsia="標楷體" w:hAnsi="標楷體" w:cs="Arial"/>
          <w:szCs w:val="24"/>
        </w:rPr>
        <w:t>為方便本系轉學（系）生在本系</w:t>
      </w:r>
      <w:r w:rsidRPr="00270E5C">
        <w:rPr>
          <w:rFonts w:ascii="標楷體" w:eastAsia="標楷體" w:hAnsi="標楷體" w:cs="Arial" w:hint="eastAsia"/>
          <w:szCs w:val="24"/>
        </w:rPr>
        <w:t>學業表現</w:t>
      </w:r>
      <w:r w:rsidRPr="00270E5C">
        <w:rPr>
          <w:rFonts w:ascii="標楷體" w:eastAsia="標楷體" w:hAnsi="標楷體" w:cs="Arial"/>
          <w:szCs w:val="24"/>
        </w:rPr>
        <w:t>績優者準時畢業，特定此辦法。</w:t>
      </w:r>
    </w:p>
    <w:p w:rsidR="00891432" w:rsidRPr="00891432" w:rsidRDefault="00891432" w:rsidP="00891432">
      <w:pPr>
        <w:spacing w:before="100" w:beforeAutospacing="1" w:after="100" w:afterAutospacing="1"/>
        <w:rPr>
          <w:rFonts w:ascii="標楷體" w:eastAsia="標楷體" w:hAnsi="標楷體" w:cs="Arial"/>
          <w:szCs w:val="24"/>
        </w:rPr>
      </w:pPr>
      <w:r>
        <w:rPr>
          <w:rFonts w:ascii="標楷體" w:eastAsia="標楷體" w:hAnsi="標楷體" w:cs="Arial" w:hint="eastAsia"/>
          <w:szCs w:val="24"/>
        </w:rPr>
        <w:t xml:space="preserve">第二條 </w:t>
      </w:r>
      <w:r w:rsidRPr="00270E5C">
        <w:rPr>
          <w:rFonts w:ascii="標楷體" w:eastAsia="標楷體" w:hAnsi="標楷體" w:cs="Arial"/>
          <w:szCs w:val="24"/>
        </w:rPr>
        <w:t>本系之轉學（系）生若由與工業設計相關之設計系轉入，且已修過與本系主軸</w:t>
      </w:r>
      <w:r>
        <w:rPr>
          <w:rFonts w:ascii="標楷體" w:eastAsia="標楷體" w:hAnsi="標楷體" w:cs="Arial" w:hint="eastAsia"/>
          <w:szCs w:val="24"/>
        </w:rPr>
        <w:t xml:space="preserve">      </w:t>
      </w:r>
      <w:r w:rsidRPr="00270E5C">
        <w:rPr>
          <w:rFonts w:ascii="標楷體" w:eastAsia="標楷體" w:hAnsi="標楷體" w:cs="Arial"/>
          <w:szCs w:val="24"/>
        </w:rPr>
        <w:t>設計科目相似課程者，得以該相似課程加上其它已修過專業課程補足學分時數抵免本系相對應之主軸設計科目。</w:t>
      </w:r>
      <w:r w:rsidRPr="00270E5C">
        <w:rPr>
          <w:rFonts w:ascii="標楷體" w:eastAsia="標楷體" w:hAnsi="標楷體" w:cs="新細明體"/>
          <w:szCs w:val="24"/>
        </w:rPr>
        <w:t xml:space="preserve"> </w:t>
      </w:r>
    </w:p>
    <w:p w:rsidR="00891432" w:rsidRPr="00270E5C" w:rsidRDefault="00891432" w:rsidP="00891432">
      <w:pPr>
        <w:spacing w:before="100" w:beforeAutospacing="1" w:after="100" w:afterAutospacing="1"/>
        <w:rPr>
          <w:rFonts w:ascii="標楷體" w:eastAsia="標楷體" w:hAnsi="標楷體" w:cs="新細明體"/>
          <w:szCs w:val="24"/>
        </w:rPr>
      </w:pPr>
      <w:r>
        <w:rPr>
          <w:rFonts w:ascii="標楷體" w:eastAsia="標楷體" w:hAnsi="標楷體" w:cs="Arial" w:hint="eastAsia"/>
          <w:szCs w:val="24"/>
        </w:rPr>
        <w:t xml:space="preserve">第三條 </w:t>
      </w:r>
      <w:r w:rsidRPr="00270E5C">
        <w:rPr>
          <w:rFonts w:ascii="標楷體" w:eastAsia="標楷體" w:hAnsi="標楷體" w:cs="Arial"/>
          <w:szCs w:val="24"/>
        </w:rPr>
        <w:t>本系之轉學（系）生若因本系主軸</w:t>
      </w:r>
      <w:proofErr w:type="gramStart"/>
      <w:r w:rsidRPr="00270E5C">
        <w:rPr>
          <w:rFonts w:ascii="標楷體" w:eastAsia="標楷體" w:hAnsi="標楷體" w:cs="Arial"/>
          <w:szCs w:val="24"/>
        </w:rPr>
        <w:t>設計擋修</w:t>
      </w:r>
      <w:proofErr w:type="gramEnd"/>
      <w:r w:rsidRPr="00270E5C">
        <w:rPr>
          <w:rFonts w:ascii="標楷體" w:eastAsia="標楷體" w:hAnsi="標楷體" w:cs="Arial"/>
          <w:szCs w:val="24"/>
        </w:rPr>
        <w:t>制度而須延修時，若在本系第一年主軸設計科目成績達所修課班級前20％，</w:t>
      </w:r>
      <w:r w:rsidRPr="00270E5C">
        <w:rPr>
          <w:rFonts w:ascii="標楷體" w:eastAsia="標楷體" w:hAnsi="標楷體" w:cs="Arial" w:hint="eastAsia"/>
          <w:szCs w:val="24"/>
        </w:rPr>
        <w:t>第二年起</w:t>
      </w:r>
      <w:r w:rsidRPr="00270E5C">
        <w:rPr>
          <w:rFonts w:ascii="標楷體" w:eastAsia="標楷體" w:hAnsi="標楷體" w:cs="Arial"/>
          <w:szCs w:val="24"/>
        </w:rPr>
        <w:t>得同時選修兩門設計主軸課程，不受</w:t>
      </w:r>
      <w:proofErr w:type="gramStart"/>
      <w:r w:rsidRPr="00270E5C">
        <w:rPr>
          <w:rFonts w:ascii="標楷體" w:eastAsia="標楷體" w:hAnsi="標楷體" w:cs="Arial"/>
          <w:szCs w:val="24"/>
        </w:rPr>
        <w:t>限於擋修制度</w:t>
      </w:r>
      <w:proofErr w:type="gramEnd"/>
      <w:r w:rsidRPr="00270E5C">
        <w:rPr>
          <w:rFonts w:ascii="標楷體" w:eastAsia="標楷體" w:hAnsi="標楷體" w:cs="Arial" w:hint="eastAsia"/>
          <w:szCs w:val="24"/>
        </w:rPr>
        <w:t>，</w:t>
      </w:r>
      <w:r w:rsidRPr="00270E5C">
        <w:rPr>
          <w:rFonts w:ascii="標楷體" w:eastAsia="標楷體" w:hAnsi="標楷體" w:cs="新細明體" w:hint="eastAsia"/>
          <w:szCs w:val="24"/>
        </w:rPr>
        <w:t>惟大三與大四之主軸課程不得同時選修。</w:t>
      </w:r>
    </w:p>
    <w:p w:rsidR="00891432" w:rsidRPr="00270E5C" w:rsidRDefault="00891432" w:rsidP="00891432">
      <w:pPr>
        <w:spacing w:before="100" w:beforeAutospacing="1" w:after="100" w:afterAutospacing="1"/>
        <w:rPr>
          <w:rFonts w:ascii="標楷體" w:eastAsia="標楷體" w:hAnsi="標楷體" w:cs="新細明體"/>
          <w:szCs w:val="24"/>
        </w:rPr>
      </w:pPr>
      <w:r>
        <w:rPr>
          <w:rFonts w:ascii="標楷體" w:eastAsia="標楷體" w:hAnsi="標楷體" w:cs="Arial" w:hint="eastAsia"/>
          <w:szCs w:val="24"/>
        </w:rPr>
        <w:t xml:space="preserve">第四條 </w:t>
      </w:r>
      <w:r w:rsidRPr="00270E5C">
        <w:rPr>
          <w:rFonts w:ascii="標楷體" w:eastAsia="標楷體" w:hAnsi="標楷體" w:cs="Arial"/>
          <w:szCs w:val="24"/>
        </w:rPr>
        <w:t>以上抵免、同</w:t>
      </w:r>
      <w:r w:rsidRPr="00270E5C">
        <w:rPr>
          <w:rFonts w:ascii="標楷體" w:eastAsia="標楷體" w:hAnsi="標楷體" w:cs="Arial" w:hint="eastAsia"/>
          <w:szCs w:val="24"/>
        </w:rPr>
        <w:t>時選</w:t>
      </w:r>
      <w:r w:rsidRPr="00270E5C">
        <w:rPr>
          <w:rFonts w:ascii="標楷體" w:eastAsia="標楷體" w:hAnsi="標楷體" w:cs="Arial"/>
          <w:szCs w:val="24"/>
        </w:rPr>
        <w:t>修資格由系主任認定；有爭議時，系主任得提</w:t>
      </w:r>
      <w:r w:rsidRPr="00270E5C">
        <w:rPr>
          <w:rFonts w:ascii="標楷體" w:eastAsia="標楷體" w:hAnsi="標楷體" w:cs="Arial" w:hint="eastAsia"/>
          <w:szCs w:val="24"/>
        </w:rPr>
        <w:t>交</w:t>
      </w:r>
      <w:r w:rsidRPr="00270E5C">
        <w:rPr>
          <w:rFonts w:ascii="標楷體" w:eastAsia="標楷體" w:hAnsi="標楷體" w:cs="Arial"/>
          <w:szCs w:val="24"/>
        </w:rPr>
        <w:t>課程委員會認定之。</w:t>
      </w:r>
    </w:p>
    <w:p w:rsidR="00891432" w:rsidRPr="00270E5C" w:rsidRDefault="00891432" w:rsidP="00891432">
      <w:pPr>
        <w:spacing w:before="100" w:beforeAutospacing="1" w:after="100" w:afterAutospacing="1"/>
        <w:rPr>
          <w:rFonts w:ascii="標楷體" w:eastAsia="標楷體" w:hAnsi="標楷體" w:cs="新細明體"/>
          <w:szCs w:val="24"/>
        </w:rPr>
      </w:pPr>
      <w:r>
        <w:rPr>
          <w:rFonts w:ascii="標楷體" w:eastAsia="標楷體" w:hAnsi="標楷體" w:cs="Arial" w:hint="eastAsia"/>
          <w:szCs w:val="24"/>
        </w:rPr>
        <w:t xml:space="preserve">第五條 </w:t>
      </w:r>
      <w:r w:rsidRPr="00270E5C">
        <w:rPr>
          <w:rFonts w:ascii="標楷體" w:eastAsia="標楷體" w:hAnsi="標楷體" w:cs="Arial"/>
          <w:szCs w:val="24"/>
        </w:rPr>
        <w:t>本辦法經系</w:t>
      </w:r>
      <w:proofErr w:type="gramStart"/>
      <w:r w:rsidRPr="00270E5C">
        <w:rPr>
          <w:rFonts w:ascii="標楷體" w:eastAsia="標楷體" w:hAnsi="標楷體" w:cs="Arial"/>
          <w:szCs w:val="24"/>
        </w:rPr>
        <w:t>務</w:t>
      </w:r>
      <w:proofErr w:type="gramEnd"/>
      <w:r w:rsidRPr="00270E5C">
        <w:rPr>
          <w:rFonts w:ascii="標楷體" w:eastAsia="標楷體" w:hAnsi="標楷體" w:cs="Arial"/>
          <w:szCs w:val="24"/>
        </w:rPr>
        <w:t>會議通過後實施。</w:t>
      </w:r>
    </w:p>
    <w:p w:rsidR="00891432" w:rsidRPr="00891432" w:rsidRDefault="00891432">
      <w:pPr>
        <w:rPr>
          <w:rFonts w:hint="eastAsia"/>
        </w:rPr>
      </w:pPr>
    </w:p>
    <w:sectPr w:rsidR="00891432" w:rsidRPr="0089143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B2696"/>
    <w:multiLevelType w:val="multilevel"/>
    <w:tmpl w:val="E7123B8A"/>
    <w:lvl w:ilvl="0">
      <w:start w:val="1"/>
      <w:numFmt w:val="decimal"/>
      <w:lvlText w:val="%1."/>
      <w:lvlJc w:val="left"/>
      <w:pPr>
        <w:tabs>
          <w:tab w:val="num" w:pos="1202"/>
        </w:tabs>
        <w:ind w:left="1202" w:hanging="360"/>
      </w:pPr>
    </w:lvl>
    <w:lvl w:ilvl="1" w:tentative="1">
      <w:start w:val="1"/>
      <w:numFmt w:val="decimal"/>
      <w:lvlText w:val="%2."/>
      <w:lvlJc w:val="left"/>
      <w:pPr>
        <w:tabs>
          <w:tab w:val="num" w:pos="1922"/>
        </w:tabs>
        <w:ind w:left="1922" w:hanging="360"/>
      </w:pPr>
    </w:lvl>
    <w:lvl w:ilvl="2" w:tentative="1">
      <w:start w:val="1"/>
      <w:numFmt w:val="decimal"/>
      <w:lvlText w:val="%3."/>
      <w:lvlJc w:val="left"/>
      <w:pPr>
        <w:tabs>
          <w:tab w:val="num" w:pos="2642"/>
        </w:tabs>
        <w:ind w:left="2642" w:hanging="360"/>
      </w:pPr>
    </w:lvl>
    <w:lvl w:ilvl="3" w:tentative="1">
      <w:start w:val="1"/>
      <w:numFmt w:val="decimal"/>
      <w:lvlText w:val="%4."/>
      <w:lvlJc w:val="left"/>
      <w:pPr>
        <w:tabs>
          <w:tab w:val="num" w:pos="3362"/>
        </w:tabs>
        <w:ind w:left="3362" w:hanging="360"/>
      </w:pPr>
    </w:lvl>
    <w:lvl w:ilvl="4" w:tentative="1">
      <w:start w:val="1"/>
      <w:numFmt w:val="decimal"/>
      <w:lvlText w:val="%5."/>
      <w:lvlJc w:val="left"/>
      <w:pPr>
        <w:tabs>
          <w:tab w:val="num" w:pos="4082"/>
        </w:tabs>
        <w:ind w:left="4082" w:hanging="360"/>
      </w:pPr>
    </w:lvl>
    <w:lvl w:ilvl="5" w:tentative="1">
      <w:start w:val="1"/>
      <w:numFmt w:val="decimal"/>
      <w:lvlText w:val="%6."/>
      <w:lvlJc w:val="left"/>
      <w:pPr>
        <w:tabs>
          <w:tab w:val="num" w:pos="4802"/>
        </w:tabs>
        <w:ind w:left="4802" w:hanging="360"/>
      </w:pPr>
    </w:lvl>
    <w:lvl w:ilvl="6" w:tentative="1">
      <w:start w:val="1"/>
      <w:numFmt w:val="decimal"/>
      <w:lvlText w:val="%7."/>
      <w:lvlJc w:val="left"/>
      <w:pPr>
        <w:tabs>
          <w:tab w:val="num" w:pos="5522"/>
        </w:tabs>
        <w:ind w:left="5522" w:hanging="360"/>
      </w:pPr>
    </w:lvl>
    <w:lvl w:ilvl="7" w:tentative="1">
      <w:start w:val="1"/>
      <w:numFmt w:val="decimal"/>
      <w:lvlText w:val="%8."/>
      <w:lvlJc w:val="left"/>
      <w:pPr>
        <w:tabs>
          <w:tab w:val="num" w:pos="6242"/>
        </w:tabs>
        <w:ind w:left="6242" w:hanging="360"/>
      </w:pPr>
    </w:lvl>
    <w:lvl w:ilvl="8" w:tentative="1">
      <w:start w:val="1"/>
      <w:numFmt w:val="decimal"/>
      <w:lvlText w:val="%9."/>
      <w:lvlJc w:val="left"/>
      <w:pPr>
        <w:tabs>
          <w:tab w:val="num" w:pos="6962"/>
        </w:tabs>
        <w:ind w:left="69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32"/>
    <w:rsid w:val="00891432"/>
    <w:rsid w:val="00E60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BFD0D-B444-43E1-9780-0772D37A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432"/>
  </w:style>
  <w:style w:type="paragraph" w:styleId="1">
    <w:name w:val="heading 1"/>
    <w:basedOn w:val="a"/>
    <w:next w:val="a"/>
    <w:link w:val="10"/>
    <w:uiPriority w:val="9"/>
    <w:qFormat/>
    <w:rsid w:val="0089143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89143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9143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89143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89143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89143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89143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89143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89143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91432"/>
    <w:rPr>
      <w:rFonts w:asciiTheme="majorHAnsi" w:eastAsiaTheme="majorEastAsia" w:hAnsiTheme="majorHAnsi" w:cstheme="majorBidi"/>
      <w:color w:val="1F4E79" w:themeColor="accent1" w:themeShade="80"/>
      <w:sz w:val="36"/>
      <w:szCs w:val="36"/>
    </w:rPr>
  </w:style>
  <w:style w:type="character" w:customStyle="1" w:styleId="20">
    <w:name w:val="標題 2 字元"/>
    <w:basedOn w:val="a0"/>
    <w:link w:val="2"/>
    <w:uiPriority w:val="9"/>
    <w:semiHidden/>
    <w:rsid w:val="00891432"/>
    <w:rPr>
      <w:rFonts w:asciiTheme="majorHAnsi" w:eastAsiaTheme="majorEastAsia" w:hAnsiTheme="majorHAnsi" w:cstheme="majorBidi"/>
      <w:color w:val="2E74B5" w:themeColor="accent1" w:themeShade="BF"/>
      <w:sz w:val="32"/>
      <w:szCs w:val="32"/>
    </w:rPr>
  </w:style>
  <w:style w:type="character" w:customStyle="1" w:styleId="30">
    <w:name w:val="標題 3 字元"/>
    <w:basedOn w:val="a0"/>
    <w:link w:val="3"/>
    <w:uiPriority w:val="9"/>
    <w:semiHidden/>
    <w:rsid w:val="00891432"/>
    <w:rPr>
      <w:rFonts w:asciiTheme="majorHAnsi" w:eastAsiaTheme="majorEastAsia" w:hAnsiTheme="majorHAnsi" w:cstheme="majorBidi"/>
      <w:color w:val="2E74B5" w:themeColor="accent1" w:themeShade="BF"/>
      <w:sz w:val="28"/>
      <w:szCs w:val="28"/>
    </w:rPr>
  </w:style>
  <w:style w:type="character" w:customStyle="1" w:styleId="40">
    <w:name w:val="標題 4 字元"/>
    <w:basedOn w:val="a0"/>
    <w:link w:val="4"/>
    <w:uiPriority w:val="9"/>
    <w:semiHidden/>
    <w:rsid w:val="00891432"/>
    <w:rPr>
      <w:rFonts w:asciiTheme="majorHAnsi" w:eastAsiaTheme="majorEastAsia" w:hAnsiTheme="majorHAnsi" w:cstheme="majorBidi"/>
      <w:color w:val="2E74B5" w:themeColor="accent1" w:themeShade="BF"/>
      <w:sz w:val="24"/>
      <w:szCs w:val="24"/>
    </w:rPr>
  </w:style>
  <w:style w:type="character" w:customStyle="1" w:styleId="50">
    <w:name w:val="標題 5 字元"/>
    <w:basedOn w:val="a0"/>
    <w:link w:val="5"/>
    <w:uiPriority w:val="9"/>
    <w:semiHidden/>
    <w:rsid w:val="00891432"/>
    <w:rPr>
      <w:rFonts w:asciiTheme="majorHAnsi" w:eastAsiaTheme="majorEastAsia" w:hAnsiTheme="majorHAnsi" w:cstheme="majorBidi"/>
      <w:caps/>
      <w:color w:val="2E74B5" w:themeColor="accent1" w:themeShade="BF"/>
    </w:rPr>
  </w:style>
  <w:style w:type="character" w:customStyle="1" w:styleId="60">
    <w:name w:val="標題 6 字元"/>
    <w:basedOn w:val="a0"/>
    <w:link w:val="6"/>
    <w:uiPriority w:val="9"/>
    <w:semiHidden/>
    <w:rsid w:val="00891432"/>
    <w:rPr>
      <w:rFonts w:asciiTheme="majorHAnsi" w:eastAsiaTheme="majorEastAsia" w:hAnsiTheme="majorHAnsi" w:cstheme="majorBidi"/>
      <w:i/>
      <w:iCs/>
      <w:caps/>
      <w:color w:val="1F4E79" w:themeColor="accent1" w:themeShade="80"/>
    </w:rPr>
  </w:style>
  <w:style w:type="character" w:customStyle="1" w:styleId="70">
    <w:name w:val="標題 7 字元"/>
    <w:basedOn w:val="a0"/>
    <w:link w:val="7"/>
    <w:uiPriority w:val="9"/>
    <w:semiHidden/>
    <w:rsid w:val="00891432"/>
    <w:rPr>
      <w:rFonts w:asciiTheme="majorHAnsi" w:eastAsiaTheme="majorEastAsia" w:hAnsiTheme="majorHAnsi" w:cstheme="majorBidi"/>
      <w:b/>
      <w:bCs/>
      <w:color w:val="1F4E79" w:themeColor="accent1" w:themeShade="80"/>
    </w:rPr>
  </w:style>
  <w:style w:type="character" w:customStyle="1" w:styleId="80">
    <w:name w:val="標題 8 字元"/>
    <w:basedOn w:val="a0"/>
    <w:link w:val="8"/>
    <w:uiPriority w:val="9"/>
    <w:semiHidden/>
    <w:rsid w:val="00891432"/>
    <w:rPr>
      <w:rFonts w:asciiTheme="majorHAnsi" w:eastAsiaTheme="majorEastAsia" w:hAnsiTheme="majorHAnsi" w:cstheme="majorBidi"/>
      <w:b/>
      <w:bCs/>
      <w:i/>
      <w:iCs/>
      <w:color w:val="1F4E79" w:themeColor="accent1" w:themeShade="80"/>
    </w:rPr>
  </w:style>
  <w:style w:type="character" w:customStyle="1" w:styleId="90">
    <w:name w:val="標題 9 字元"/>
    <w:basedOn w:val="a0"/>
    <w:link w:val="9"/>
    <w:uiPriority w:val="9"/>
    <w:semiHidden/>
    <w:rsid w:val="00891432"/>
    <w:rPr>
      <w:rFonts w:asciiTheme="majorHAnsi" w:eastAsiaTheme="majorEastAsia" w:hAnsiTheme="majorHAnsi" w:cstheme="majorBidi"/>
      <w:i/>
      <w:iCs/>
      <w:color w:val="1F4E79" w:themeColor="accent1" w:themeShade="80"/>
    </w:rPr>
  </w:style>
  <w:style w:type="paragraph" w:styleId="a3">
    <w:name w:val="caption"/>
    <w:basedOn w:val="a"/>
    <w:next w:val="a"/>
    <w:uiPriority w:val="35"/>
    <w:semiHidden/>
    <w:unhideWhenUsed/>
    <w:qFormat/>
    <w:rsid w:val="00891432"/>
    <w:pPr>
      <w:spacing w:line="240" w:lineRule="auto"/>
    </w:pPr>
    <w:rPr>
      <w:b/>
      <w:bCs/>
      <w:smallCaps/>
      <w:color w:val="44546A" w:themeColor="text2"/>
    </w:rPr>
  </w:style>
  <w:style w:type="paragraph" w:styleId="a4">
    <w:name w:val="Title"/>
    <w:basedOn w:val="a"/>
    <w:next w:val="a"/>
    <w:link w:val="a5"/>
    <w:uiPriority w:val="10"/>
    <w:qFormat/>
    <w:rsid w:val="0089143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標題 字元"/>
    <w:basedOn w:val="a0"/>
    <w:link w:val="a4"/>
    <w:uiPriority w:val="10"/>
    <w:rsid w:val="00891432"/>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89143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7">
    <w:name w:val="副標題 字元"/>
    <w:basedOn w:val="a0"/>
    <w:link w:val="a6"/>
    <w:uiPriority w:val="11"/>
    <w:rsid w:val="00891432"/>
    <w:rPr>
      <w:rFonts w:asciiTheme="majorHAnsi" w:eastAsiaTheme="majorEastAsia" w:hAnsiTheme="majorHAnsi" w:cstheme="majorBidi"/>
      <w:color w:val="5B9BD5" w:themeColor="accent1"/>
      <w:sz w:val="28"/>
      <w:szCs w:val="28"/>
    </w:rPr>
  </w:style>
  <w:style w:type="character" w:styleId="a8">
    <w:name w:val="Strong"/>
    <w:basedOn w:val="a0"/>
    <w:uiPriority w:val="22"/>
    <w:qFormat/>
    <w:rsid w:val="00891432"/>
    <w:rPr>
      <w:b/>
      <w:bCs/>
    </w:rPr>
  </w:style>
  <w:style w:type="character" w:styleId="a9">
    <w:name w:val="Emphasis"/>
    <w:basedOn w:val="a0"/>
    <w:uiPriority w:val="20"/>
    <w:qFormat/>
    <w:rsid w:val="00891432"/>
    <w:rPr>
      <w:i/>
      <w:iCs/>
    </w:rPr>
  </w:style>
  <w:style w:type="paragraph" w:styleId="aa">
    <w:name w:val="No Spacing"/>
    <w:uiPriority w:val="1"/>
    <w:qFormat/>
    <w:rsid w:val="00891432"/>
    <w:pPr>
      <w:spacing w:after="0" w:line="240" w:lineRule="auto"/>
    </w:pPr>
  </w:style>
  <w:style w:type="paragraph" w:styleId="ab">
    <w:name w:val="Quote"/>
    <w:basedOn w:val="a"/>
    <w:next w:val="a"/>
    <w:link w:val="ac"/>
    <w:uiPriority w:val="29"/>
    <w:qFormat/>
    <w:rsid w:val="00891432"/>
    <w:pPr>
      <w:spacing w:before="120" w:after="120"/>
      <w:ind w:left="720"/>
    </w:pPr>
    <w:rPr>
      <w:color w:val="44546A" w:themeColor="text2"/>
      <w:sz w:val="24"/>
      <w:szCs w:val="24"/>
    </w:rPr>
  </w:style>
  <w:style w:type="character" w:customStyle="1" w:styleId="ac">
    <w:name w:val="引文 字元"/>
    <w:basedOn w:val="a0"/>
    <w:link w:val="ab"/>
    <w:uiPriority w:val="29"/>
    <w:rsid w:val="00891432"/>
    <w:rPr>
      <w:color w:val="44546A" w:themeColor="text2"/>
      <w:sz w:val="24"/>
      <w:szCs w:val="24"/>
    </w:rPr>
  </w:style>
  <w:style w:type="paragraph" w:styleId="ad">
    <w:name w:val="Intense Quote"/>
    <w:basedOn w:val="a"/>
    <w:next w:val="a"/>
    <w:link w:val="ae"/>
    <w:uiPriority w:val="30"/>
    <w:qFormat/>
    <w:rsid w:val="0089143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e">
    <w:name w:val="鮮明引文 字元"/>
    <w:basedOn w:val="a0"/>
    <w:link w:val="ad"/>
    <w:uiPriority w:val="30"/>
    <w:rsid w:val="00891432"/>
    <w:rPr>
      <w:rFonts w:asciiTheme="majorHAnsi" w:eastAsiaTheme="majorEastAsia" w:hAnsiTheme="majorHAnsi" w:cstheme="majorBidi"/>
      <w:color w:val="44546A" w:themeColor="text2"/>
      <w:spacing w:val="-6"/>
      <w:sz w:val="32"/>
      <w:szCs w:val="32"/>
    </w:rPr>
  </w:style>
  <w:style w:type="character" w:styleId="af">
    <w:name w:val="Subtle Emphasis"/>
    <w:basedOn w:val="a0"/>
    <w:uiPriority w:val="19"/>
    <w:qFormat/>
    <w:rsid w:val="00891432"/>
    <w:rPr>
      <w:i/>
      <w:iCs/>
      <w:color w:val="595959" w:themeColor="text1" w:themeTint="A6"/>
    </w:rPr>
  </w:style>
  <w:style w:type="character" w:styleId="af0">
    <w:name w:val="Intense Emphasis"/>
    <w:basedOn w:val="a0"/>
    <w:uiPriority w:val="21"/>
    <w:qFormat/>
    <w:rsid w:val="00891432"/>
    <w:rPr>
      <w:b/>
      <w:bCs/>
      <w:i/>
      <w:iCs/>
    </w:rPr>
  </w:style>
  <w:style w:type="character" w:styleId="af1">
    <w:name w:val="Subtle Reference"/>
    <w:basedOn w:val="a0"/>
    <w:uiPriority w:val="31"/>
    <w:qFormat/>
    <w:rsid w:val="00891432"/>
    <w:rPr>
      <w:smallCaps/>
      <w:color w:val="595959" w:themeColor="text1" w:themeTint="A6"/>
      <w:u w:val="none" w:color="7F7F7F" w:themeColor="text1" w:themeTint="80"/>
      <w:bdr w:val="none" w:sz="0" w:space="0" w:color="auto"/>
    </w:rPr>
  </w:style>
  <w:style w:type="character" w:styleId="af2">
    <w:name w:val="Intense Reference"/>
    <w:basedOn w:val="a0"/>
    <w:uiPriority w:val="32"/>
    <w:qFormat/>
    <w:rsid w:val="00891432"/>
    <w:rPr>
      <w:b/>
      <w:bCs/>
      <w:smallCaps/>
      <w:color w:val="44546A" w:themeColor="text2"/>
      <w:u w:val="single"/>
    </w:rPr>
  </w:style>
  <w:style w:type="character" w:styleId="af3">
    <w:name w:val="Book Title"/>
    <w:basedOn w:val="a0"/>
    <w:uiPriority w:val="33"/>
    <w:qFormat/>
    <w:rsid w:val="00891432"/>
    <w:rPr>
      <w:b/>
      <w:bCs/>
      <w:smallCaps/>
      <w:spacing w:val="10"/>
    </w:rPr>
  </w:style>
  <w:style w:type="paragraph" w:styleId="af4">
    <w:name w:val="TOC Heading"/>
    <w:basedOn w:val="1"/>
    <w:next w:val="a"/>
    <w:uiPriority w:val="39"/>
    <w:semiHidden/>
    <w:unhideWhenUsed/>
    <w:qFormat/>
    <w:rsid w:val="008914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6CCD-0D91-4A04-84DE-9AABDFEF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vvno9</dc:creator>
  <cp:keywords/>
  <dc:description/>
  <cp:lastModifiedBy>vvno9</cp:lastModifiedBy>
  <cp:revision>1</cp:revision>
  <dcterms:created xsi:type="dcterms:W3CDTF">2014-05-27T03:08:00Z</dcterms:created>
  <dcterms:modified xsi:type="dcterms:W3CDTF">2014-05-27T03:18:00Z</dcterms:modified>
</cp:coreProperties>
</file>